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866811" w14:textId="77777777" w:rsidR="00441086" w:rsidRPr="00441086" w:rsidRDefault="00441086" w:rsidP="00441086">
      <w:pPr>
        <w:spacing w:before="100" w:beforeAutospacing="1" w:after="100" w:afterAutospacing="1" w:line="240" w:lineRule="auto"/>
        <w:outlineLvl w:val="1"/>
        <w:rPr>
          <w:rFonts w:ascii="Arial" w:eastAsia="Times New Roman" w:hAnsi="Arial" w:cs="Arial"/>
          <w:b/>
          <w:bCs/>
          <w:kern w:val="0"/>
          <w:lang w:eastAsia="en-GB"/>
          <w14:ligatures w14:val="none"/>
        </w:rPr>
      </w:pPr>
      <w:r w:rsidRPr="00441086">
        <w:rPr>
          <w:rFonts w:ascii="Arial" w:eastAsia="Times New Roman" w:hAnsi="Arial" w:cs="Arial"/>
          <w:b/>
          <w:bCs/>
          <w:kern w:val="0"/>
          <w:lang w:eastAsia="en-GB"/>
          <w14:ligatures w14:val="none"/>
        </w:rPr>
        <w:t>PETICIJA</w:t>
      </w:r>
    </w:p>
    <w:p w14:paraId="1D5350C9" w14:textId="77777777" w:rsidR="00441086" w:rsidRPr="00441086" w:rsidRDefault="00441086" w:rsidP="00441086">
      <w:pPr>
        <w:spacing w:before="100" w:beforeAutospacing="1" w:after="100" w:afterAutospacing="1" w:line="240" w:lineRule="auto"/>
        <w:outlineLvl w:val="2"/>
        <w:rPr>
          <w:rFonts w:ascii="Arial" w:eastAsia="Times New Roman" w:hAnsi="Arial" w:cs="Arial"/>
          <w:b/>
          <w:bCs/>
          <w:kern w:val="0"/>
          <w:lang w:eastAsia="en-GB"/>
          <w14:ligatures w14:val="none"/>
        </w:rPr>
      </w:pPr>
      <w:r w:rsidRPr="00441086">
        <w:rPr>
          <w:rFonts w:ascii="Arial" w:eastAsia="Times New Roman" w:hAnsi="Arial" w:cs="Arial"/>
          <w:b/>
          <w:bCs/>
          <w:kern w:val="0"/>
          <w:lang w:eastAsia="en-GB"/>
          <w14:ligatures w14:val="none"/>
        </w:rPr>
        <w:t>PROTI SMERNICAM, KI OMEJUJEJO STROKOVNO AVTONOMIJO UČITELJEV PRI IZBIRI UČNIH GRADIV IN OGROŽAJO KAKOVOST POUKA</w:t>
      </w:r>
    </w:p>
    <w:p w14:paraId="204EE532" w14:textId="77777777" w:rsidR="00441086" w:rsidRPr="00441086" w:rsidRDefault="00441086" w:rsidP="00441086">
      <w:pPr>
        <w:spacing w:before="100" w:beforeAutospacing="1" w:after="100" w:afterAutospacing="1" w:line="240" w:lineRule="auto"/>
        <w:rPr>
          <w:rFonts w:ascii="Arial" w:eastAsia="Times New Roman" w:hAnsi="Arial" w:cs="Arial"/>
          <w:kern w:val="0"/>
          <w:lang w:eastAsia="en-GB"/>
          <w14:ligatures w14:val="none"/>
        </w:rPr>
      </w:pPr>
      <w:r w:rsidRPr="00441086">
        <w:rPr>
          <w:rFonts w:ascii="Arial" w:eastAsia="Times New Roman" w:hAnsi="Arial" w:cs="Arial"/>
          <w:kern w:val="0"/>
          <w:lang w:eastAsia="en-GB"/>
          <w14:ligatures w14:val="none"/>
        </w:rPr>
        <w:t>Po novem zakonu o potrjevanju učnih gradiv bodo učitelji lahko uporabljali le tiste oblike učnih gradiv, ki jih bo za posamezni predmet in razred določil Zavod RS za šolstvo. To pomeni, da učitelj ne bo več samostojno odločal, ali bo pri pouku uporabljal učbenik, učbenik z delovnim zvezkom, samostojni delovni zvezek ali kombinacijo različnih gradiv, temveč bo njegova izbira omejena s sistemskimi smernicami zunanje institucije.</w:t>
      </w:r>
    </w:p>
    <w:p w14:paraId="0DBB6F28" w14:textId="77777777" w:rsidR="00441086" w:rsidRPr="00441086" w:rsidRDefault="00441086" w:rsidP="00441086">
      <w:pPr>
        <w:spacing w:before="100" w:beforeAutospacing="1" w:after="100" w:afterAutospacing="1" w:line="240" w:lineRule="auto"/>
        <w:rPr>
          <w:rFonts w:ascii="Arial" w:eastAsia="Times New Roman" w:hAnsi="Arial" w:cs="Arial"/>
          <w:kern w:val="0"/>
          <w:lang w:eastAsia="en-GB"/>
          <w14:ligatures w14:val="none"/>
        </w:rPr>
      </w:pPr>
      <w:r w:rsidRPr="00441086">
        <w:rPr>
          <w:rFonts w:ascii="Arial" w:eastAsia="Times New Roman" w:hAnsi="Arial" w:cs="Arial"/>
          <w:kern w:val="0"/>
          <w:lang w:eastAsia="en-GB"/>
          <w14:ligatures w14:val="none"/>
        </w:rPr>
        <w:t xml:space="preserve">Konec leta 2025 je bil brez širše javne in strokovne razprave sprejet </w:t>
      </w:r>
      <w:r w:rsidRPr="00441086">
        <w:rPr>
          <w:rFonts w:ascii="Arial" w:eastAsia="Times New Roman" w:hAnsi="Arial" w:cs="Arial"/>
          <w:b/>
          <w:bCs/>
          <w:kern w:val="0"/>
          <w:lang w:eastAsia="en-GB"/>
          <w14:ligatures w14:val="none"/>
        </w:rPr>
        <w:t>Zakon o potrjevanju učnih gradiv (ZPUG)</w:t>
      </w:r>
      <w:r w:rsidRPr="00441086">
        <w:rPr>
          <w:rFonts w:ascii="Arial" w:eastAsia="Times New Roman" w:hAnsi="Arial" w:cs="Arial"/>
          <w:kern w:val="0"/>
          <w:lang w:eastAsia="en-GB"/>
          <w14:ligatures w14:val="none"/>
        </w:rPr>
        <w:t xml:space="preserve">. Ta Strokovnemu svetu za splošno izobraževanje (SSSI) sicer razširja pristojnosti potrjevanja tudi na druge oblike učnih gradiv, ne le na učbenike, vendar hkrati v 3. členu določa, da se učna gradiva potrjujejo </w:t>
      </w:r>
      <w:r w:rsidRPr="00441086">
        <w:rPr>
          <w:rFonts w:ascii="Arial" w:eastAsia="Times New Roman" w:hAnsi="Arial" w:cs="Arial"/>
          <w:i/>
          <w:iCs/>
          <w:kern w:val="0"/>
          <w:lang w:eastAsia="en-GB"/>
          <w14:ligatures w14:val="none"/>
        </w:rPr>
        <w:t>na podlagi ocene potreb, v skladu s smernicami Zavoda RS za šolstvo</w:t>
      </w:r>
      <w:r w:rsidRPr="00441086">
        <w:rPr>
          <w:rFonts w:ascii="Arial" w:eastAsia="Times New Roman" w:hAnsi="Arial" w:cs="Arial"/>
          <w:kern w:val="0"/>
          <w:lang w:eastAsia="en-GB"/>
          <w14:ligatures w14:val="none"/>
        </w:rPr>
        <w:t>.</w:t>
      </w:r>
    </w:p>
    <w:p w14:paraId="6AA409A6" w14:textId="77777777" w:rsidR="00441086" w:rsidRPr="00441086" w:rsidRDefault="00441086" w:rsidP="00441086">
      <w:pPr>
        <w:spacing w:before="100" w:beforeAutospacing="1" w:after="100" w:afterAutospacing="1" w:line="240" w:lineRule="auto"/>
        <w:rPr>
          <w:rFonts w:ascii="Arial" w:eastAsia="Times New Roman" w:hAnsi="Arial" w:cs="Arial"/>
          <w:kern w:val="0"/>
          <w:lang w:eastAsia="en-GB"/>
          <w14:ligatures w14:val="none"/>
        </w:rPr>
      </w:pPr>
      <w:r w:rsidRPr="00441086">
        <w:rPr>
          <w:rFonts w:ascii="Arial" w:eastAsia="Times New Roman" w:hAnsi="Arial" w:cs="Arial"/>
          <w:kern w:val="0"/>
          <w:lang w:eastAsia="en-GB"/>
          <w14:ligatures w14:val="none"/>
        </w:rPr>
        <w:t>Prav v tej formulaciji se skriva ključen in zaskrbljujoč premik: Zavod RS za šolstvo bo s smernicami določil, katere oblike učnih gradiv so za posamezni predmet sploh dopustne. Posledično bodo lahko potrjena in uporabljena le tista gradiva, ki bodo vnaprej predvidena v teh smernicah. Učitelji bodo pri izbiri gradiv izgubili strokovno avtonomijo, ki je doslej omogočala prilagajanje pouka potrebam učencev.</w:t>
      </w:r>
    </w:p>
    <w:p w14:paraId="32132762" w14:textId="77777777" w:rsidR="00441086" w:rsidRPr="00441086" w:rsidRDefault="00441086" w:rsidP="00441086">
      <w:pPr>
        <w:spacing w:before="100" w:beforeAutospacing="1" w:after="100" w:afterAutospacing="1" w:line="240" w:lineRule="auto"/>
        <w:rPr>
          <w:rFonts w:ascii="Arial" w:eastAsia="Times New Roman" w:hAnsi="Arial" w:cs="Arial"/>
          <w:kern w:val="0"/>
          <w:lang w:eastAsia="en-GB"/>
          <w14:ligatures w14:val="none"/>
        </w:rPr>
      </w:pPr>
      <w:r w:rsidRPr="00441086">
        <w:rPr>
          <w:rFonts w:ascii="Arial" w:eastAsia="Times New Roman" w:hAnsi="Arial" w:cs="Arial"/>
          <w:kern w:val="0"/>
          <w:lang w:eastAsia="en-GB"/>
          <w14:ligatures w14:val="none"/>
        </w:rPr>
        <w:t xml:space="preserve">Zato podpisujem peticijo </w:t>
      </w:r>
      <w:r w:rsidRPr="00441086">
        <w:rPr>
          <w:rFonts w:ascii="Arial" w:eastAsia="Times New Roman" w:hAnsi="Arial" w:cs="Arial"/>
          <w:b/>
          <w:bCs/>
          <w:kern w:val="0"/>
          <w:lang w:eastAsia="en-GB"/>
          <w14:ligatures w14:val="none"/>
        </w:rPr>
        <w:t>proti smernicam</w:t>
      </w:r>
      <w:r w:rsidRPr="00441086">
        <w:rPr>
          <w:rFonts w:ascii="Arial" w:eastAsia="Times New Roman" w:hAnsi="Arial" w:cs="Arial"/>
          <w:kern w:val="0"/>
          <w:lang w:eastAsia="en-GB"/>
          <w14:ligatures w14:val="none"/>
        </w:rPr>
        <w:t>, ki posegajo v strokovno presojo učiteljev, omejujejo raznolikost učnih pristopov in dolgoročno slabšajo kakovost pouka v šolah.</w:t>
      </w:r>
    </w:p>
    <w:p w14:paraId="146C5137" w14:textId="72A7A3F4" w:rsidR="00441086" w:rsidRPr="00441086" w:rsidRDefault="00441086" w:rsidP="00441086">
      <w:pPr>
        <w:spacing w:before="100" w:beforeAutospacing="1" w:after="100" w:afterAutospacing="1" w:line="240" w:lineRule="auto"/>
        <w:outlineLvl w:val="1"/>
        <w:rPr>
          <w:rFonts w:ascii="Arial" w:eastAsia="Times New Roman" w:hAnsi="Arial" w:cs="Arial"/>
          <w:b/>
          <w:bCs/>
          <w:kern w:val="0"/>
          <w:lang w:eastAsia="en-GB"/>
          <w14:ligatures w14:val="none"/>
        </w:rPr>
      </w:pPr>
      <w:r w:rsidRPr="00441086">
        <w:rPr>
          <w:rFonts w:ascii="Arial" w:eastAsia="Times New Roman" w:hAnsi="Arial" w:cs="Arial"/>
          <w:b/>
          <w:bCs/>
          <w:kern w:val="0"/>
          <w:lang w:eastAsia="en-GB"/>
          <w14:ligatures w14:val="none"/>
        </w:rPr>
        <w:t>Kaj pomenijo nove smernice v praksi</w:t>
      </w:r>
    </w:p>
    <w:p w14:paraId="1A745C36" w14:textId="77777777" w:rsidR="00441086" w:rsidRPr="00441086" w:rsidRDefault="00441086" w:rsidP="00441086">
      <w:pPr>
        <w:spacing w:before="100" w:beforeAutospacing="1" w:after="100" w:afterAutospacing="1" w:line="240" w:lineRule="auto"/>
        <w:rPr>
          <w:rFonts w:ascii="Arial" w:eastAsia="Times New Roman" w:hAnsi="Arial" w:cs="Arial"/>
          <w:kern w:val="0"/>
          <w:lang w:eastAsia="en-GB"/>
          <w14:ligatures w14:val="none"/>
        </w:rPr>
      </w:pPr>
      <w:r w:rsidRPr="00441086">
        <w:rPr>
          <w:rFonts w:ascii="Arial" w:eastAsia="Times New Roman" w:hAnsi="Arial" w:cs="Arial"/>
          <w:kern w:val="0"/>
          <w:lang w:eastAsia="en-GB"/>
          <w14:ligatures w14:val="none"/>
        </w:rPr>
        <w:t>Po novem sistemu SSSI ne bo potrjeval vseh oblik učnih gradiv, kot jih učitelji poznajo in uporabljajo danes, temveč le tiste, ki jih bo Zavod RS za šolstvo za posamezni predmet opredelil kot potrebne. Učna gradiva, ki ne bodo vključena v smernice, ne bodo mogla biti potrjena in jih pri pouku ne bo dovoljeno uporabljati.</w:t>
      </w:r>
    </w:p>
    <w:p w14:paraId="5AF9AF04" w14:textId="2E940ACD" w:rsidR="00441086" w:rsidRDefault="00441086" w:rsidP="00441086">
      <w:pPr>
        <w:spacing w:before="100" w:beforeAutospacing="1" w:after="100" w:afterAutospacing="1" w:line="240" w:lineRule="auto"/>
        <w:rPr>
          <w:rFonts w:ascii="Arial" w:eastAsia="Times New Roman" w:hAnsi="Arial" w:cs="Arial"/>
          <w:kern w:val="0"/>
          <w:lang w:eastAsia="en-GB"/>
          <w14:ligatures w14:val="none"/>
        </w:rPr>
      </w:pPr>
      <w:r w:rsidRPr="00441086">
        <w:rPr>
          <w:rFonts w:ascii="Arial" w:eastAsia="Times New Roman" w:hAnsi="Arial" w:cs="Arial"/>
          <w:kern w:val="0"/>
          <w:lang w:eastAsia="en-GB"/>
          <w14:ligatures w14:val="none"/>
        </w:rPr>
        <w:t>To pomeni, da učitelj ne bo več mogel na podlagi strokovne presoje izbrati kombinacije gradiv, ki najbolje ustreza njegovim učencem, temveč bo vezan na omejen nabor vnaprej določenih oblik. Takšno odločanje brez vključevanja učiteljev in širše strokovne javnosti predstavlja resen poseg v strokovno avtonomijo učiteljskega poklica.</w:t>
      </w:r>
    </w:p>
    <w:p w14:paraId="37BC15E1" w14:textId="31C891E7" w:rsidR="00441086" w:rsidRPr="00441086" w:rsidRDefault="00441086" w:rsidP="00441086">
      <w:pPr>
        <w:spacing w:before="100" w:beforeAutospacing="1" w:after="100" w:afterAutospacing="1" w:line="240" w:lineRule="auto"/>
        <w:outlineLvl w:val="1"/>
        <w:rPr>
          <w:rFonts w:ascii="Arial" w:eastAsia="Times New Roman" w:hAnsi="Arial" w:cs="Arial"/>
          <w:b/>
          <w:bCs/>
          <w:kern w:val="0"/>
          <w:lang w:eastAsia="en-GB"/>
          <w14:ligatures w14:val="none"/>
        </w:rPr>
      </w:pPr>
      <w:bookmarkStart w:id="0" w:name="_GoBack"/>
      <w:bookmarkEnd w:id="0"/>
      <w:r w:rsidRPr="00441086">
        <w:rPr>
          <w:rFonts w:ascii="Arial" w:eastAsia="Times New Roman" w:hAnsi="Arial" w:cs="Arial"/>
          <w:b/>
          <w:bCs/>
          <w:kern w:val="0"/>
          <w:lang w:eastAsia="en-GB"/>
          <w14:ligatures w14:val="none"/>
        </w:rPr>
        <w:t>Posledice za učitelje, učence in kakovost pouka</w:t>
      </w:r>
    </w:p>
    <w:p w14:paraId="45A02205" w14:textId="77777777" w:rsidR="00441086" w:rsidRPr="00441086" w:rsidRDefault="00441086" w:rsidP="00441086">
      <w:pPr>
        <w:spacing w:before="100" w:beforeAutospacing="1" w:after="100" w:afterAutospacing="1" w:line="240" w:lineRule="auto"/>
        <w:rPr>
          <w:rFonts w:ascii="Arial" w:eastAsia="Times New Roman" w:hAnsi="Arial" w:cs="Arial"/>
          <w:kern w:val="0"/>
          <w:lang w:eastAsia="en-GB"/>
          <w14:ligatures w14:val="none"/>
        </w:rPr>
      </w:pPr>
      <w:r w:rsidRPr="00441086">
        <w:rPr>
          <w:rFonts w:ascii="Arial" w:eastAsia="Times New Roman" w:hAnsi="Arial" w:cs="Arial"/>
          <w:kern w:val="0"/>
          <w:lang w:eastAsia="en-GB"/>
          <w14:ligatures w14:val="none"/>
        </w:rPr>
        <w:t>Če bodo smernice uveljavljene v obliki, ki bistveno zožuje današnjo raznolikost učnih gradiv, bodo posledice občutili tako učitelji kot učenci.</w:t>
      </w:r>
    </w:p>
    <w:p w14:paraId="2B45E605" w14:textId="77777777" w:rsidR="00441086" w:rsidRPr="00441086" w:rsidRDefault="00441086" w:rsidP="00441086">
      <w:pPr>
        <w:spacing w:before="100" w:beforeAutospacing="1" w:after="100" w:afterAutospacing="1" w:line="240" w:lineRule="auto"/>
        <w:rPr>
          <w:rFonts w:ascii="Arial" w:eastAsia="Times New Roman" w:hAnsi="Arial" w:cs="Arial"/>
          <w:kern w:val="0"/>
          <w:lang w:eastAsia="en-GB"/>
          <w14:ligatures w14:val="none"/>
        </w:rPr>
      </w:pPr>
      <w:r w:rsidRPr="00441086">
        <w:rPr>
          <w:rFonts w:ascii="Arial" w:eastAsia="Times New Roman" w:hAnsi="Arial" w:cs="Arial"/>
          <w:kern w:val="0"/>
          <w:lang w:eastAsia="en-GB"/>
          <w14:ligatures w14:val="none"/>
        </w:rPr>
        <w:t>Pri številnih predmetih je sistematično utrjevanje znanja ključno, strokovni aktivi pa že danes presojajo, da je uporaba več delovnih gradiv smiselna in potrebna. Omejevanje izbire bo lahko neposredno vplivalo na kakovost pouka in učne dosežke.</w:t>
      </w:r>
    </w:p>
    <w:p w14:paraId="33961D3E" w14:textId="77777777" w:rsidR="00441086" w:rsidRPr="00441086" w:rsidRDefault="00441086" w:rsidP="00441086">
      <w:pPr>
        <w:spacing w:before="100" w:beforeAutospacing="1" w:after="100" w:afterAutospacing="1" w:line="240" w:lineRule="auto"/>
        <w:rPr>
          <w:rFonts w:ascii="Arial" w:eastAsia="Times New Roman" w:hAnsi="Arial" w:cs="Arial"/>
          <w:kern w:val="0"/>
          <w:lang w:eastAsia="en-GB"/>
          <w14:ligatures w14:val="none"/>
        </w:rPr>
      </w:pPr>
      <w:r w:rsidRPr="00441086">
        <w:rPr>
          <w:rFonts w:ascii="Arial" w:eastAsia="Times New Roman" w:hAnsi="Arial" w:cs="Arial"/>
          <w:kern w:val="0"/>
          <w:lang w:eastAsia="en-GB"/>
          <w14:ligatures w14:val="none"/>
        </w:rPr>
        <w:lastRenderedPageBreak/>
        <w:t>Hkrati bo takšna ureditev povečala obremenitve učiteljev in šol: več fotokopiranja, več administrativnega dela, več nesporazumov s starši ter obsežnejšo pripravo lastnih učnih gradiv. Pouk bi se lahko razdrobil v množico posameznih delovnih listov, pogosto pripravljenih v prostem času, kar ob že obstoječih obremenitvah neizogibno vpliva na kakovost poučevanja.</w:t>
      </w:r>
    </w:p>
    <w:p w14:paraId="20EC9BAE" w14:textId="77777777" w:rsidR="00441086" w:rsidRPr="00441086" w:rsidRDefault="00441086" w:rsidP="00441086">
      <w:pPr>
        <w:spacing w:before="100" w:beforeAutospacing="1" w:after="100" w:afterAutospacing="1" w:line="240" w:lineRule="auto"/>
        <w:rPr>
          <w:rFonts w:ascii="Arial" w:eastAsia="Times New Roman" w:hAnsi="Arial" w:cs="Arial"/>
          <w:kern w:val="0"/>
          <w:lang w:eastAsia="en-GB"/>
          <w14:ligatures w14:val="none"/>
        </w:rPr>
      </w:pPr>
      <w:r w:rsidRPr="00441086">
        <w:rPr>
          <w:rFonts w:ascii="Arial" w:eastAsia="Times New Roman" w:hAnsi="Arial" w:cs="Arial"/>
          <w:kern w:val="0"/>
          <w:lang w:eastAsia="en-GB"/>
          <w14:ligatures w14:val="none"/>
        </w:rPr>
        <w:t>Pogoste izjave Ministrstva za vzgojo in izobraževanje, da so učitelji strokovno usposobljeni za pripravo lastnih gradiv, sicer držijo, vendar ne odražajo realnosti pedagoškega dela. Takšna stališča pomenijo prenos sistemske odgovornosti na posameznike in postopno razgradnjo podpore, kar ima lahko resne posledice predvsem za učence, ki v učnem procesu potrebujejo največ podpore.</w:t>
      </w:r>
    </w:p>
    <w:p w14:paraId="6C1FB5B2" w14:textId="2449B556" w:rsidR="00441086" w:rsidRPr="00441086" w:rsidRDefault="00441086" w:rsidP="00441086">
      <w:pPr>
        <w:spacing w:before="100" w:beforeAutospacing="1" w:after="100" w:afterAutospacing="1" w:line="240" w:lineRule="auto"/>
        <w:outlineLvl w:val="1"/>
        <w:rPr>
          <w:rFonts w:ascii="Arial" w:eastAsia="Times New Roman" w:hAnsi="Arial" w:cs="Arial"/>
          <w:b/>
          <w:bCs/>
          <w:kern w:val="0"/>
          <w:lang w:eastAsia="en-GB"/>
          <w14:ligatures w14:val="none"/>
        </w:rPr>
      </w:pPr>
      <w:r w:rsidRPr="00441086">
        <w:rPr>
          <w:rFonts w:ascii="Arial" w:eastAsia="Times New Roman" w:hAnsi="Arial" w:cs="Arial"/>
          <w:b/>
          <w:bCs/>
          <w:kern w:val="0"/>
          <w:lang w:eastAsia="en-GB"/>
          <w14:ligatures w14:val="none"/>
        </w:rPr>
        <w:t>Izogibanje javni in strokovni razpravi</w:t>
      </w:r>
    </w:p>
    <w:p w14:paraId="178A5691" w14:textId="77777777" w:rsidR="00441086" w:rsidRPr="00441086" w:rsidRDefault="00441086" w:rsidP="00441086">
      <w:pPr>
        <w:spacing w:before="100" w:beforeAutospacing="1" w:after="100" w:afterAutospacing="1" w:line="240" w:lineRule="auto"/>
        <w:rPr>
          <w:rFonts w:ascii="Arial" w:eastAsia="Times New Roman" w:hAnsi="Arial" w:cs="Arial"/>
          <w:kern w:val="0"/>
          <w:lang w:eastAsia="en-GB"/>
          <w14:ligatures w14:val="none"/>
        </w:rPr>
      </w:pPr>
      <w:r w:rsidRPr="00441086">
        <w:rPr>
          <w:rFonts w:ascii="Arial" w:eastAsia="Times New Roman" w:hAnsi="Arial" w:cs="Arial"/>
          <w:kern w:val="0"/>
          <w:lang w:eastAsia="en-GB"/>
          <w14:ligatures w14:val="none"/>
        </w:rPr>
        <w:t>Predlog zakona ni bil objavljen na portalu e-Demokracija, s čimer je bila učiteljem in strokovni javnosti onemogočena možnost sodelovanja in podaje pripomb. Zakon je bil sprejet v izjemno kratkem času, brez širšega dialoga in vključevanja tistih, ki bodo nove smernice v praksi izvajali in zanje nosili odgovornost.</w:t>
      </w:r>
    </w:p>
    <w:p w14:paraId="3127B78B" w14:textId="77777777" w:rsidR="00441086" w:rsidRPr="00441086" w:rsidRDefault="00441086" w:rsidP="00441086">
      <w:pPr>
        <w:spacing w:before="100" w:beforeAutospacing="1" w:after="100" w:afterAutospacing="1" w:line="240" w:lineRule="auto"/>
        <w:rPr>
          <w:rFonts w:ascii="Arial" w:eastAsia="Times New Roman" w:hAnsi="Arial" w:cs="Arial"/>
          <w:kern w:val="0"/>
          <w:lang w:eastAsia="en-GB"/>
          <w14:ligatures w14:val="none"/>
        </w:rPr>
      </w:pPr>
      <w:r w:rsidRPr="00441086">
        <w:rPr>
          <w:rFonts w:ascii="Arial" w:eastAsia="Times New Roman" w:hAnsi="Arial" w:cs="Arial"/>
          <w:kern w:val="0"/>
          <w:lang w:eastAsia="en-GB"/>
          <w14:ligatures w14:val="none"/>
        </w:rPr>
        <w:t>Takšen postopek vzbuja resne pomisleke glede transparentnosti in vključujočnosti odločanja v sistemu vzgoje in izobraževanja.</w:t>
      </w:r>
    </w:p>
    <w:p w14:paraId="65FB61E0" w14:textId="3ABE7B16" w:rsidR="00441086" w:rsidRPr="00441086" w:rsidRDefault="00441086" w:rsidP="00441086">
      <w:pPr>
        <w:spacing w:before="100" w:beforeAutospacing="1" w:after="100" w:afterAutospacing="1" w:line="240" w:lineRule="auto"/>
        <w:outlineLvl w:val="1"/>
        <w:rPr>
          <w:rFonts w:ascii="Arial" w:eastAsia="Times New Roman" w:hAnsi="Arial" w:cs="Arial"/>
          <w:b/>
          <w:bCs/>
          <w:kern w:val="0"/>
          <w:lang w:eastAsia="en-GB"/>
          <w14:ligatures w14:val="none"/>
        </w:rPr>
      </w:pPr>
      <w:r w:rsidRPr="00441086">
        <w:rPr>
          <w:rFonts w:ascii="Arial" w:eastAsia="Times New Roman" w:hAnsi="Arial" w:cs="Arial"/>
          <w:b/>
          <w:bCs/>
          <w:kern w:val="0"/>
          <w:lang w:eastAsia="en-GB"/>
          <w14:ligatures w14:val="none"/>
        </w:rPr>
        <w:t>Naše zahteve</w:t>
      </w:r>
    </w:p>
    <w:p w14:paraId="77E6AF2E" w14:textId="77777777" w:rsidR="00441086" w:rsidRPr="00441086" w:rsidRDefault="00441086" w:rsidP="00441086">
      <w:pPr>
        <w:spacing w:before="100" w:beforeAutospacing="1" w:after="100" w:afterAutospacing="1" w:line="240" w:lineRule="auto"/>
        <w:rPr>
          <w:rFonts w:ascii="Arial" w:eastAsia="Times New Roman" w:hAnsi="Arial" w:cs="Arial"/>
          <w:kern w:val="0"/>
          <w:lang w:eastAsia="en-GB"/>
          <w14:ligatures w14:val="none"/>
        </w:rPr>
      </w:pPr>
      <w:r w:rsidRPr="00441086">
        <w:rPr>
          <w:rFonts w:ascii="Arial" w:eastAsia="Times New Roman" w:hAnsi="Arial" w:cs="Arial"/>
          <w:kern w:val="0"/>
          <w:lang w:eastAsia="en-GB"/>
          <w14:ligatures w14:val="none"/>
        </w:rPr>
        <w:t>Zato zahtevamo:</w:t>
      </w:r>
    </w:p>
    <w:p w14:paraId="67DB6B9F" w14:textId="77777777" w:rsidR="00441086" w:rsidRPr="00441086" w:rsidRDefault="00441086" w:rsidP="00441086">
      <w:pPr>
        <w:numPr>
          <w:ilvl w:val="0"/>
          <w:numId w:val="1"/>
        </w:numPr>
        <w:spacing w:before="100" w:beforeAutospacing="1" w:after="100" w:afterAutospacing="1" w:line="240" w:lineRule="auto"/>
        <w:rPr>
          <w:rFonts w:ascii="Arial" w:eastAsia="Times New Roman" w:hAnsi="Arial" w:cs="Arial"/>
          <w:kern w:val="0"/>
          <w:lang w:eastAsia="en-GB"/>
          <w14:ligatures w14:val="none"/>
        </w:rPr>
      </w:pPr>
      <w:r w:rsidRPr="00441086">
        <w:rPr>
          <w:rFonts w:ascii="Arial" w:eastAsia="Times New Roman" w:hAnsi="Arial" w:cs="Arial"/>
          <w:kern w:val="0"/>
          <w:lang w:eastAsia="en-GB"/>
          <w14:ligatures w14:val="none"/>
        </w:rPr>
        <w:t xml:space="preserve">da se smernice, ki izhajajo iz novega zakona, </w:t>
      </w:r>
      <w:r w:rsidRPr="00441086">
        <w:rPr>
          <w:rFonts w:ascii="Arial" w:eastAsia="Times New Roman" w:hAnsi="Arial" w:cs="Arial"/>
          <w:b/>
          <w:bCs/>
          <w:kern w:val="0"/>
          <w:lang w:eastAsia="en-GB"/>
          <w14:ligatures w14:val="none"/>
        </w:rPr>
        <w:t>umaknejo</w:t>
      </w:r>
      <w:r w:rsidRPr="00441086">
        <w:rPr>
          <w:rFonts w:ascii="Arial" w:eastAsia="Times New Roman" w:hAnsi="Arial" w:cs="Arial"/>
          <w:kern w:val="0"/>
          <w:lang w:eastAsia="en-GB"/>
          <w14:ligatures w14:val="none"/>
        </w:rPr>
        <w:t>,</w:t>
      </w:r>
    </w:p>
    <w:p w14:paraId="67BCB2F6" w14:textId="77777777" w:rsidR="00441086" w:rsidRPr="00441086" w:rsidRDefault="00441086" w:rsidP="00441086">
      <w:pPr>
        <w:numPr>
          <w:ilvl w:val="0"/>
          <w:numId w:val="1"/>
        </w:numPr>
        <w:spacing w:before="100" w:beforeAutospacing="1" w:after="100" w:afterAutospacing="1" w:line="240" w:lineRule="auto"/>
        <w:rPr>
          <w:rFonts w:ascii="Arial" w:eastAsia="Times New Roman" w:hAnsi="Arial" w:cs="Arial"/>
          <w:kern w:val="0"/>
          <w:lang w:eastAsia="en-GB"/>
          <w14:ligatures w14:val="none"/>
        </w:rPr>
      </w:pPr>
      <w:r w:rsidRPr="00441086">
        <w:rPr>
          <w:rFonts w:ascii="Arial" w:eastAsia="Times New Roman" w:hAnsi="Arial" w:cs="Arial"/>
          <w:kern w:val="0"/>
          <w:lang w:eastAsia="en-GB"/>
          <w14:ligatures w14:val="none"/>
        </w:rPr>
        <w:t xml:space="preserve">da se v prehodnem obdobju zagotovi ureditev, ki bo pri vseh predmetih omogočala </w:t>
      </w:r>
      <w:r w:rsidRPr="00441086">
        <w:rPr>
          <w:rFonts w:ascii="Arial" w:eastAsia="Times New Roman" w:hAnsi="Arial" w:cs="Arial"/>
          <w:b/>
          <w:bCs/>
          <w:kern w:val="0"/>
          <w:lang w:eastAsia="en-GB"/>
          <w14:ligatures w14:val="none"/>
        </w:rPr>
        <w:t>najširšo možno izbiro učnih gradiv</w:t>
      </w:r>
      <w:r w:rsidRPr="00441086">
        <w:rPr>
          <w:rFonts w:ascii="Arial" w:eastAsia="Times New Roman" w:hAnsi="Arial" w:cs="Arial"/>
          <w:kern w:val="0"/>
          <w:lang w:eastAsia="en-GB"/>
          <w14:ligatures w14:val="none"/>
        </w:rPr>
        <w:t>,</w:t>
      </w:r>
    </w:p>
    <w:p w14:paraId="4D2A7F67" w14:textId="77777777" w:rsidR="00441086" w:rsidRPr="00441086" w:rsidRDefault="00441086" w:rsidP="00441086">
      <w:pPr>
        <w:numPr>
          <w:ilvl w:val="0"/>
          <w:numId w:val="1"/>
        </w:numPr>
        <w:spacing w:before="100" w:beforeAutospacing="1" w:after="100" w:afterAutospacing="1" w:line="240" w:lineRule="auto"/>
        <w:rPr>
          <w:rFonts w:ascii="Arial" w:eastAsia="Times New Roman" w:hAnsi="Arial" w:cs="Arial"/>
          <w:kern w:val="0"/>
          <w:lang w:eastAsia="en-GB"/>
          <w14:ligatures w14:val="none"/>
        </w:rPr>
      </w:pPr>
      <w:r w:rsidRPr="00441086">
        <w:rPr>
          <w:rFonts w:ascii="Arial" w:eastAsia="Times New Roman" w:hAnsi="Arial" w:cs="Arial"/>
          <w:kern w:val="0"/>
          <w:lang w:eastAsia="en-GB"/>
          <w14:ligatures w14:val="none"/>
        </w:rPr>
        <w:t xml:space="preserve">da o izbiri učnih gradiv še naprej odločajo </w:t>
      </w:r>
      <w:r w:rsidRPr="00441086">
        <w:rPr>
          <w:rFonts w:ascii="Arial" w:eastAsia="Times New Roman" w:hAnsi="Arial" w:cs="Arial"/>
          <w:b/>
          <w:bCs/>
          <w:kern w:val="0"/>
          <w:lang w:eastAsia="en-GB"/>
          <w14:ligatures w14:val="none"/>
        </w:rPr>
        <w:t>učitelji in strokovni aktivi</w:t>
      </w:r>
      <w:r w:rsidRPr="00441086">
        <w:rPr>
          <w:rFonts w:ascii="Arial" w:eastAsia="Times New Roman" w:hAnsi="Arial" w:cs="Arial"/>
          <w:kern w:val="0"/>
          <w:lang w:eastAsia="en-GB"/>
          <w14:ligatures w14:val="none"/>
        </w:rPr>
        <w:t>, kot je veljalo doslej, na podlagi strokovne presoje in v sodelovanju s starši.</w:t>
      </w:r>
    </w:p>
    <w:p w14:paraId="1B16F52E" w14:textId="582580BC" w:rsidR="00441086" w:rsidRPr="00C160A3" w:rsidRDefault="00441086" w:rsidP="00C160A3">
      <w:pPr>
        <w:spacing w:before="100" w:beforeAutospacing="1" w:after="100" w:afterAutospacing="1" w:line="240" w:lineRule="auto"/>
        <w:rPr>
          <w:rFonts w:ascii="Arial" w:eastAsia="Times New Roman" w:hAnsi="Arial" w:cs="Arial"/>
          <w:kern w:val="0"/>
          <w:lang w:eastAsia="en-GB"/>
          <w14:ligatures w14:val="none"/>
        </w:rPr>
      </w:pPr>
      <w:r w:rsidRPr="00441086">
        <w:rPr>
          <w:rFonts w:ascii="Arial" w:eastAsia="Times New Roman" w:hAnsi="Arial" w:cs="Arial"/>
          <w:kern w:val="0"/>
          <w:lang w:eastAsia="en-GB"/>
          <w14:ligatures w14:val="none"/>
        </w:rPr>
        <w:t>Učitelj mora imeti možnost, da glede na potrebe učencev izbira med učbenikom, delovnim učbenikom ter pouk po potrebi dopolnjuje z drugimi gradivi, kot so delovni zvezki, zbirke nalog in vadnice, ki so nujne za kakovosten in učinkovit pouk.</w:t>
      </w:r>
      <w:r>
        <w:rPr>
          <w:rFonts w:ascii="Arial" w:eastAsia="Times New Roman" w:hAnsi="Arial" w:cs="Arial"/>
          <w:kern w:val="0"/>
          <w:lang w:eastAsia="en-GB"/>
          <w14:ligatures w14:val="none"/>
        </w:rPr>
        <w:br/>
      </w:r>
      <w:r>
        <w:rPr>
          <w:rFonts w:ascii="Arial" w:eastAsia="Times New Roman" w:hAnsi="Arial" w:cs="Arial"/>
          <w:kern w:val="0"/>
          <w:lang w:eastAsia="en-GB"/>
          <w14:ligatures w14:val="none"/>
        </w:rPr>
        <w:br/>
      </w:r>
      <w:r>
        <w:rPr>
          <w:rFonts w:ascii="Arial" w:eastAsia="Times New Roman" w:hAnsi="Arial" w:cs="Arial"/>
          <w:kern w:val="0"/>
          <w:lang w:eastAsia="en-GB"/>
          <w14:ligatures w14:val="none"/>
        </w:rPr>
        <w:br/>
      </w:r>
      <w:r w:rsidR="00A81196">
        <w:rPr>
          <w:rFonts w:ascii="Segoe UI" w:hAnsi="Segoe UI" w:cs="Segoe UI"/>
          <w:b/>
          <w:bCs/>
          <w:color w:val="212529"/>
          <w:shd w:val="clear" w:color="auto" w:fill="FFFFFF"/>
        </w:rPr>
        <w:t>doc. dr. Mojca Ilc Klun, prof. geografije in zgodovine</w:t>
      </w:r>
      <w:r>
        <w:rPr>
          <w:rFonts w:ascii="Arial" w:eastAsia="Times New Roman" w:hAnsi="Arial" w:cs="Arial"/>
          <w:kern w:val="0"/>
          <w:lang w:eastAsia="en-GB"/>
          <w14:ligatures w14:val="none"/>
        </w:rPr>
        <w:br/>
      </w:r>
    </w:p>
    <w:sectPr w:rsidR="00441086" w:rsidRPr="00C160A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1E5AF8"/>
    <w:multiLevelType w:val="multilevel"/>
    <w:tmpl w:val="4A7C0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1086"/>
    <w:rsid w:val="000102C2"/>
    <w:rsid w:val="0019288E"/>
    <w:rsid w:val="00441086"/>
    <w:rsid w:val="00727E59"/>
    <w:rsid w:val="00755D24"/>
    <w:rsid w:val="00A81196"/>
    <w:rsid w:val="00C160A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49E00"/>
  <w15:chartTrackingRefBased/>
  <w15:docId w15:val="{B2DB7022-FBE2-9F4D-AD8B-D579D9891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paragraph" w:styleId="Naslov1">
    <w:name w:val="heading 1"/>
    <w:basedOn w:val="Navaden"/>
    <w:next w:val="Navaden"/>
    <w:link w:val="Naslov1Znak"/>
    <w:uiPriority w:val="9"/>
    <w:qFormat/>
    <w:rsid w:val="004410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unhideWhenUsed/>
    <w:qFormat/>
    <w:rsid w:val="004410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unhideWhenUsed/>
    <w:qFormat/>
    <w:rsid w:val="00441086"/>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441086"/>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441086"/>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441086"/>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441086"/>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441086"/>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441086"/>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441086"/>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rsid w:val="00441086"/>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rsid w:val="00441086"/>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441086"/>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441086"/>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441086"/>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441086"/>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441086"/>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441086"/>
    <w:rPr>
      <w:rFonts w:eastAsiaTheme="majorEastAsia" w:cstheme="majorBidi"/>
      <w:color w:val="272727" w:themeColor="text1" w:themeTint="D8"/>
    </w:rPr>
  </w:style>
  <w:style w:type="paragraph" w:styleId="Naslov">
    <w:name w:val="Title"/>
    <w:basedOn w:val="Navaden"/>
    <w:next w:val="Navaden"/>
    <w:link w:val="NaslovZnak"/>
    <w:uiPriority w:val="10"/>
    <w:qFormat/>
    <w:rsid w:val="004410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441086"/>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441086"/>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441086"/>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441086"/>
    <w:pPr>
      <w:spacing w:before="160"/>
      <w:jc w:val="center"/>
    </w:pPr>
    <w:rPr>
      <w:i/>
      <w:iCs/>
      <w:color w:val="404040" w:themeColor="text1" w:themeTint="BF"/>
    </w:rPr>
  </w:style>
  <w:style w:type="character" w:customStyle="1" w:styleId="CitatZnak">
    <w:name w:val="Citat Znak"/>
    <w:basedOn w:val="Privzetapisavaodstavka"/>
    <w:link w:val="Citat"/>
    <w:uiPriority w:val="29"/>
    <w:rsid w:val="00441086"/>
    <w:rPr>
      <w:i/>
      <w:iCs/>
      <w:color w:val="404040" w:themeColor="text1" w:themeTint="BF"/>
    </w:rPr>
  </w:style>
  <w:style w:type="paragraph" w:styleId="Odstavekseznama">
    <w:name w:val="List Paragraph"/>
    <w:basedOn w:val="Navaden"/>
    <w:uiPriority w:val="34"/>
    <w:qFormat/>
    <w:rsid w:val="00441086"/>
    <w:pPr>
      <w:ind w:left="720"/>
      <w:contextualSpacing/>
    </w:pPr>
  </w:style>
  <w:style w:type="character" w:styleId="Intenzivenpoudarek">
    <w:name w:val="Intense Emphasis"/>
    <w:basedOn w:val="Privzetapisavaodstavka"/>
    <w:uiPriority w:val="21"/>
    <w:qFormat/>
    <w:rsid w:val="00441086"/>
    <w:rPr>
      <w:i/>
      <w:iCs/>
      <w:color w:val="0F4761" w:themeColor="accent1" w:themeShade="BF"/>
    </w:rPr>
  </w:style>
  <w:style w:type="paragraph" w:styleId="Intenzivencitat">
    <w:name w:val="Intense Quote"/>
    <w:basedOn w:val="Navaden"/>
    <w:next w:val="Navaden"/>
    <w:link w:val="IntenzivencitatZnak"/>
    <w:uiPriority w:val="30"/>
    <w:qFormat/>
    <w:rsid w:val="004410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441086"/>
    <w:rPr>
      <w:i/>
      <w:iCs/>
      <w:color w:val="0F4761" w:themeColor="accent1" w:themeShade="BF"/>
    </w:rPr>
  </w:style>
  <w:style w:type="character" w:styleId="Intenzivensklic">
    <w:name w:val="Intense Reference"/>
    <w:basedOn w:val="Privzetapisavaodstavka"/>
    <w:uiPriority w:val="32"/>
    <w:qFormat/>
    <w:rsid w:val="00441086"/>
    <w:rPr>
      <w:b/>
      <w:bCs/>
      <w:smallCaps/>
      <w:color w:val="0F4761" w:themeColor="accent1" w:themeShade="BF"/>
      <w:spacing w:val="5"/>
    </w:rPr>
  </w:style>
  <w:style w:type="character" w:styleId="Krepko">
    <w:name w:val="Strong"/>
    <w:basedOn w:val="Privzetapisavaodstavka"/>
    <w:uiPriority w:val="22"/>
    <w:qFormat/>
    <w:rsid w:val="00441086"/>
    <w:rPr>
      <w:b/>
      <w:bCs/>
    </w:rPr>
  </w:style>
  <w:style w:type="paragraph" w:styleId="Navadensplet">
    <w:name w:val="Normal (Web)"/>
    <w:basedOn w:val="Navaden"/>
    <w:uiPriority w:val="99"/>
    <w:semiHidden/>
    <w:unhideWhenUsed/>
    <w:rsid w:val="00441086"/>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Poudarek">
    <w:name w:val="Emphasis"/>
    <w:basedOn w:val="Privzetapisavaodstavka"/>
    <w:uiPriority w:val="20"/>
    <w:qFormat/>
    <w:rsid w:val="0044108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675</Words>
  <Characters>3850</Characters>
  <Application>Microsoft Office Word</Application>
  <DocSecurity>0</DocSecurity>
  <Lines>32</Lines>
  <Paragraphs>9</Paragraphs>
  <ScaleCrop>false</ScaleCrop>
  <Company/>
  <LinksUpToDate>false</LinksUpToDate>
  <CharactersWithSpaces>4516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Alenka Kesar</dc:creator>
  <cp:keywords/>
  <dc:description/>
  <cp:lastModifiedBy>Aljoša Seljak</cp:lastModifiedBy>
  <cp:revision>4</cp:revision>
  <dcterms:created xsi:type="dcterms:W3CDTF">2026-01-19T12:28:00Z</dcterms:created>
  <dcterms:modified xsi:type="dcterms:W3CDTF">2026-01-27T09:27:00Z</dcterms:modified>
</cp:coreProperties>
</file>